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C911D9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C911D9">
        <w:rPr>
          <w:rFonts w:ascii="Arial Narrow" w:hAnsi="Arial Narrow"/>
          <w:b/>
          <w:i/>
          <w:sz w:val="20"/>
          <w:szCs w:val="20"/>
        </w:rPr>
        <w:t>12</w:t>
      </w:r>
      <w:r w:rsidR="00E43660">
        <w:rPr>
          <w:rFonts w:ascii="Arial Narrow" w:hAnsi="Arial Narrow"/>
          <w:b/>
          <w:i/>
          <w:sz w:val="20"/>
          <w:szCs w:val="20"/>
        </w:rPr>
        <w:t>/POIR/CBR/2020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D37CFF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524BF" w:rsidRPr="00D37CFF" w:rsidRDefault="000524BF" w:rsidP="00C911D9">
      <w:pPr>
        <w:spacing w:after="0" w:line="240" w:lineRule="auto"/>
        <w:ind w:left="0" w:firstLine="0"/>
        <w:rPr>
          <w:rFonts w:ascii="Arial Narrow" w:hAnsi="Arial Narrow" w:cs="Arial"/>
          <w:b/>
          <w:szCs w:val="20"/>
        </w:rPr>
      </w:pPr>
      <w:bookmarkStart w:id="0" w:name="_GoBack"/>
      <w:bookmarkEnd w:id="0"/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0C5EF1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>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0C5EF1">
        <w:rPr>
          <w:rFonts w:ascii="Arial Narrow" w:hAnsi="Arial Narrow" w:cs="Arial"/>
          <w:szCs w:val="20"/>
        </w:rPr>
        <w:t>.</w:t>
      </w:r>
      <w:r w:rsidRPr="000C5EF1">
        <w:rPr>
          <w:rFonts w:ascii="Arial Narrow" w:hAnsi="Arial Narrow" w:cs="Arial"/>
          <w:szCs w:val="20"/>
        </w:rPr>
        <w:t>………………………………………………………………………………………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Tel.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  <w:r w:rsidR="0062038E" w:rsidRPr="000C5EF1">
        <w:rPr>
          <w:rFonts w:ascii="Arial Narrow" w:hAnsi="Arial Narrow" w:cs="Arial"/>
          <w:szCs w:val="20"/>
        </w:rPr>
        <w:t>….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Fax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DD45AE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E-mail: </w:t>
      </w:r>
      <w:r w:rsidR="00DD45AE" w:rsidRPr="000C5EF1">
        <w:rPr>
          <w:rFonts w:ascii="Arial Narrow" w:hAnsi="Arial Narrow" w:cs="Arial"/>
          <w:szCs w:val="20"/>
        </w:rPr>
        <w:t>……………………………………</w:t>
      </w:r>
    </w:p>
    <w:p w:rsidR="000524BF" w:rsidRPr="000C5EF1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0C5EF1">
        <w:rPr>
          <w:rFonts w:ascii="Arial Narrow" w:hAnsi="Arial Narrow" w:cs="Arial"/>
          <w:szCs w:val="20"/>
        </w:rPr>
        <w:t xml:space="preserve">NIP  </w:t>
      </w:r>
      <w:r w:rsidR="0062038E" w:rsidRPr="000C5EF1">
        <w:rPr>
          <w:rFonts w:ascii="Arial Narrow" w:hAnsi="Arial Narrow" w:cs="Arial"/>
          <w:szCs w:val="20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6321B6" w:rsidRDefault="006321B6" w:rsidP="00EA6B1E">
      <w:pPr>
        <w:spacing w:after="0" w:line="240" w:lineRule="auto"/>
        <w:rPr>
          <w:rFonts w:ascii="Arial Narrow" w:hAnsi="Arial Narrow" w:cs="Arial"/>
          <w:szCs w:val="20"/>
        </w:rPr>
      </w:pPr>
    </w:p>
    <w:p w:rsidR="00AD311C" w:rsidRDefault="00C911D9" w:rsidP="00EA6B1E">
      <w:pPr>
        <w:tabs>
          <w:tab w:val="left" w:pos="0"/>
        </w:tabs>
        <w:ind w:left="0" w:firstLine="0"/>
        <w:rPr>
          <w:rFonts w:ascii="Arial Narrow" w:hAnsi="Arial Narrow"/>
          <w:b/>
          <w:bCs/>
          <w:szCs w:val="20"/>
        </w:rPr>
      </w:pPr>
      <w:r w:rsidRPr="00472354">
        <w:rPr>
          <w:rFonts w:ascii="Arial Narrow" w:hAnsi="Arial Narrow"/>
          <w:b/>
          <w:szCs w:val="20"/>
        </w:rPr>
        <w:t xml:space="preserve">dostawa, montaż i uruchomienie nowego, kompletnego urządzenia – chłodziarko-zamrażarki, służącej </w:t>
      </w:r>
      <w:r w:rsidRPr="00472354">
        <w:rPr>
          <w:rFonts w:ascii="Arial Narrow" w:hAnsi="Arial Narrow"/>
          <w:b/>
          <w:bCs/>
          <w:szCs w:val="20"/>
        </w:rPr>
        <w:t>do przechowywania odczynników laboratoryjnych, pożywek i podłóż mikrobiologicznych</w:t>
      </w:r>
    </w:p>
    <w:p w:rsidR="00C911D9" w:rsidRPr="00D37CFF" w:rsidRDefault="00C911D9" w:rsidP="00EA6B1E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14" w:firstLine="0"/>
        <w:rPr>
          <w:rFonts w:ascii="Arial Narrow" w:hAnsi="Arial Narrow" w:cs="Arial"/>
          <w:b/>
          <w:szCs w:val="20"/>
        </w:rPr>
      </w:pPr>
    </w:p>
    <w:p w:rsidR="00F34560" w:rsidRDefault="00F977F6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PARAMETRY OFEROWANE</w:t>
      </w:r>
    </w:p>
    <w:p w:rsidR="00C911D9" w:rsidRDefault="00C911D9" w:rsidP="00C911D9">
      <w:pPr>
        <w:pStyle w:val="Akapitzlist"/>
        <w:tabs>
          <w:tab w:val="left" w:pos="0"/>
        </w:tabs>
        <w:spacing w:line="240" w:lineRule="auto"/>
        <w:ind w:left="734" w:firstLine="0"/>
        <w:rPr>
          <w:rFonts w:ascii="Arial Narrow" w:hAnsi="Arial Narrow" w:cs="Arial"/>
          <w:b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6757"/>
        <w:gridCol w:w="1469"/>
      </w:tblGrid>
      <w:tr w:rsidR="00C911D9" w:rsidRPr="00472354" w:rsidTr="003C2A54">
        <w:trPr>
          <w:trHeight w:val="562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72354">
              <w:rPr>
                <w:rFonts w:ascii="Arial Narrow" w:hAnsi="Arial Narrow"/>
                <w:b/>
                <w:szCs w:val="20"/>
              </w:rPr>
              <w:t>Lp.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72354">
              <w:rPr>
                <w:rFonts w:ascii="Arial Narrow" w:hAnsi="Arial Narrow"/>
                <w:b/>
                <w:szCs w:val="20"/>
              </w:rPr>
              <w:t>Parametry chłodziarko-zamrażarki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72354">
              <w:rPr>
                <w:rFonts w:ascii="Arial Narrow" w:hAnsi="Arial Narrow"/>
                <w:b/>
                <w:szCs w:val="20"/>
              </w:rPr>
              <w:t>Wartość wymagana</w:t>
            </w:r>
          </w:p>
        </w:tc>
      </w:tr>
      <w:tr w:rsidR="00C911D9" w:rsidRPr="00472354" w:rsidTr="003C2A54"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72354">
              <w:rPr>
                <w:rFonts w:ascii="Arial Narrow" w:hAnsi="Arial Narrow"/>
                <w:b/>
                <w:szCs w:val="20"/>
              </w:rPr>
              <w:t>Komora chłodziarki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Pojemność użytkowa komory: 200 ÷ 210 litrów.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Wnętrze komory wykonane w całości ze stali nierdzewnej.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Obudowa zewnętrzna urządzenia wykonana ze stali nierdzewnej.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4 półki druciane wewnątrz komory wykonane ze stali nierdzewnej z możliwością regulacji wysokości.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Drzwi pełne (prawe).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Wymuszony obieg powietrza.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Funkcja automatycznego odszraniana.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Możliwość pracy w temperaturach 0°C ÷ 15°C.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Regulacja temperatury co 0,1°C.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Stabilność temperatury w komorze w 4°C – nie więcej niż 0,4°C.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Jednorodność temperatury w komorze w 4°C – nie więcej niż 0,7°C.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Sterownik pokazujący temperaturę zadaną i rzeczywistą.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Tryb pracy urządzenia: ciągły.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Sygnalizacja stanów alarmowych na wyświetlaczu, w tym sygnalizacja otwartych drzwi.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Oświetlenie wewnętrzne po otwarciu drzwi.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Menu w języku polskim.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Port USB.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Rejestracja danych (temperatur oraz występujących zdarzeń w trakcie przebiegu procesu) na zewnętrznym PC poprzez złącze Ethernet (PC po stronie Spółki Makarony Polskie).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Port dostępu z zatyczką na dodatkową sondę (po lewej stronie).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Niezależne od zamrażarki zasilanie urządzenia 230V.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Niezależny od zamrażarki agregat.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Możliwość piętrowania elementów – komora chłodziarki na komorze zamrażarki.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Autoryzowany przez producenta serwis gwarancyjny i pogwarancyjny.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5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Przeprowadzenie rozkładu temperatur w pustej komorze.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c>
          <w:tcPr>
            <w:tcW w:w="10343" w:type="dxa"/>
            <w:gridSpan w:val="3"/>
            <w:shd w:val="clear" w:color="auto" w:fill="D9D9D9" w:themeFill="background1" w:themeFillShade="D9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472354">
              <w:rPr>
                <w:rFonts w:ascii="Arial Narrow" w:hAnsi="Arial Narrow"/>
                <w:b/>
                <w:szCs w:val="20"/>
              </w:rPr>
              <w:t>Komora zamrażarki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Pojemność użytkowa komory: </w:t>
            </w:r>
            <w:r w:rsidRPr="00472354">
              <w:rPr>
                <w:rFonts w:ascii="Arial Narrow" w:hAnsi="Arial Narrow"/>
                <w:szCs w:val="20"/>
              </w:rPr>
              <w:t>80 ÷ 90 litrów.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Wnętrze komory wykonane w całości ze stali nierdzewnej.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Obudowa zewnętrzna urządzenia wykonana ze stali nierdzewnej.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2 półki druciane wewnątrz komory wykonane ze stali nierdzewnej z możliwością regulacji wysokości.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Drzwi pełne (prawe).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Możliwość pracy w temperaturach -25°C ÷ 0°C.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Regulacja temperatury co 0,1°C.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Stabilność temperatury w komorze w -20°C – nie więcej niż 0,5°C.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Jednorodność temperatury w komorze w -20°C – nie więcej niż 2°C.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Sterownik pokazujący temperaturę zadaną i rzeczywistą.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Tryb pracy urządzenia: ciągły.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Sygnalizacja stanów alarmowych na wyświetlaczu, w tym sygnalizacja otwartych drzwi.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Menu w języku polskim.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bCs/>
                <w:szCs w:val="20"/>
              </w:rPr>
              <w:t>Port USB.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Rejestracja danych (temperatur oraz występujących zdarzeń w trakcie przebiegu procesu) na zewnętrznym PC poprzez złącze Ethernet (PC po stronie Spółki Makarony Polskie).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Port dostępu z zatyczką na dodatkową sondę (po lewej stronie).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Niezależne od chłodziarki zasilanie urządzenia 230V.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Niezależny od chłodziarki agregat.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Deklaracja zgodności 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Gwarancja co najmniej 24 miesiące.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Instrukcja obsługi urządzenia w języku polskim.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Autoryzowany przez producenta serwis gwarancyjny i pogwarancyjny.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  <w:tr w:rsidR="00C911D9" w:rsidRPr="00472354" w:rsidTr="003C2A54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C911D9">
            <w:pPr>
              <w:numPr>
                <w:ilvl w:val="0"/>
                <w:numId w:val="14"/>
              </w:numPr>
              <w:spacing w:after="0" w:line="240" w:lineRule="auto"/>
              <w:ind w:left="313" w:hanging="284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ind w:left="34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Przeprowadzenie rozkładu temperatur w pustej komorze.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1D9" w:rsidRPr="00472354" w:rsidRDefault="00C911D9" w:rsidP="003C2A54">
            <w:pPr>
              <w:jc w:val="center"/>
              <w:rPr>
                <w:rFonts w:ascii="Arial Narrow" w:hAnsi="Arial Narrow"/>
                <w:szCs w:val="20"/>
              </w:rPr>
            </w:pPr>
            <w:r w:rsidRPr="00472354">
              <w:rPr>
                <w:rFonts w:ascii="Arial Narrow" w:hAnsi="Arial Narrow"/>
                <w:szCs w:val="20"/>
              </w:rPr>
              <w:t>TAK</w:t>
            </w:r>
          </w:p>
        </w:tc>
      </w:tr>
    </w:tbl>
    <w:p w:rsidR="009C17C3" w:rsidRPr="00D37CFF" w:rsidRDefault="009C17C3" w:rsidP="009B0516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807267" w:rsidRPr="00D37CFF" w:rsidRDefault="00693093" w:rsidP="009B0516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III  OKRES GWARANCJI</w:t>
      </w:r>
    </w:p>
    <w:p w:rsidR="00344E05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807267" w:rsidRPr="00D37CFF" w:rsidRDefault="00344E0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Udzielam gwarancji na przedmiot </w:t>
      </w:r>
      <w:r w:rsidR="00987146" w:rsidRPr="00D37CFF">
        <w:rPr>
          <w:rFonts w:ascii="Arial Narrow" w:hAnsi="Arial Narrow" w:cs="Arial"/>
          <w:szCs w:val="20"/>
        </w:rPr>
        <w:t>zamówienia</w:t>
      </w:r>
      <w:r w:rsidRPr="00D37CFF">
        <w:rPr>
          <w:rFonts w:ascii="Arial Narrow" w:hAnsi="Arial Narrow" w:cs="Arial"/>
          <w:szCs w:val="20"/>
        </w:rPr>
        <w:t xml:space="preserve"> obejmujący:</w:t>
      </w:r>
      <w:r w:rsidRPr="007927CD">
        <w:rPr>
          <w:rFonts w:ascii="Arial Narrow" w:hAnsi="Arial Narrow" w:cs="Arial"/>
          <w:b/>
          <w:szCs w:val="20"/>
        </w:rPr>
        <w:t xml:space="preserve"> …………………………… </w:t>
      </w:r>
      <w:r w:rsidRPr="00D37CFF">
        <w:rPr>
          <w:rFonts w:ascii="Arial Narrow" w:hAnsi="Arial Narrow" w:cs="Arial"/>
          <w:szCs w:val="20"/>
        </w:rPr>
        <w:t>(w miesiącach) licząc od dnia odbioru końcowego całego przedmiotu umowy</w:t>
      </w:r>
    </w:p>
    <w:p w:rsidR="007927CD" w:rsidRDefault="007927CD" w:rsidP="00080B8B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7927CD" w:rsidRDefault="007927CD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693093" w:rsidP="009B0516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OŚWIADCZENIA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202FFE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202FFE">
        <w:rPr>
          <w:rFonts w:ascii="Arial Narrow" w:hAnsi="Arial Narrow" w:cs="Arial"/>
          <w:szCs w:val="20"/>
        </w:rPr>
        <w:t xml:space="preserve">Zamówienie zostanie zrealizowane do </w:t>
      </w:r>
      <w:r w:rsidR="00C911D9">
        <w:rPr>
          <w:rFonts w:ascii="Arial Narrow" w:hAnsi="Arial Narrow" w:cs="Arial"/>
          <w:szCs w:val="20"/>
        </w:rPr>
        <w:t>30</w:t>
      </w:r>
      <w:r w:rsidR="000C5EF1">
        <w:rPr>
          <w:rFonts w:ascii="Arial Narrow" w:hAnsi="Arial Narrow" w:cs="Arial"/>
          <w:szCs w:val="20"/>
        </w:rPr>
        <w:t xml:space="preserve"> października</w:t>
      </w:r>
      <w:r w:rsidR="009B0516" w:rsidRPr="00202FFE">
        <w:rPr>
          <w:rFonts w:ascii="Arial Narrow" w:hAnsi="Arial Narrow" w:cs="Arial"/>
          <w:szCs w:val="20"/>
        </w:rPr>
        <w:t xml:space="preserve"> 2020</w:t>
      </w:r>
      <w:r w:rsidRPr="00202FFE">
        <w:rPr>
          <w:rFonts w:ascii="Arial Narrow" w:hAnsi="Arial Narrow" w:cs="Arial"/>
          <w:szCs w:val="20"/>
        </w:rPr>
        <w:t xml:space="preserve"> 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5B5845" w:rsidRPr="009B0516" w:rsidRDefault="00EA6B1E" w:rsidP="009B0516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C911D9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240"/>
    <w:multiLevelType w:val="multilevel"/>
    <w:tmpl w:val="8DCC305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42BCE"/>
    <w:multiLevelType w:val="hybridMultilevel"/>
    <w:tmpl w:val="68E22692"/>
    <w:lvl w:ilvl="0" w:tplc="15DE4C9E">
      <w:start w:val="1"/>
      <w:numFmt w:val="bullet"/>
      <w:lvlText w:val="−"/>
      <w:lvlJc w:val="left"/>
      <w:pPr>
        <w:ind w:left="720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5718033F"/>
    <w:multiLevelType w:val="hybridMultilevel"/>
    <w:tmpl w:val="ED1E5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695366E9"/>
    <w:multiLevelType w:val="hybridMultilevel"/>
    <w:tmpl w:val="7736E8D2"/>
    <w:lvl w:ilvl="0" w:tplc="15DE4C9E">
      <w:start w:val="1"/>
      <w:numFmt w:val="bullet"/>
      <w:lvlText w:val="−"/>
      <w:lvlJc w:val="left"/>
      <w:pPr>
        <w:ind w:left="788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851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0B8B"/>
    <w:rsid w:val="00083E86"/>
    <w:rsid w:val="000902D9"/>
    <w:rsid w:val="000A6C89"/>
    <w:rsid w:val="000B15CB"/>
    <w:rsid w:val="000B3B22"/>
    <w:rsid w:val="000C0B6E"/>
    <w:rsid w:val="000C5EF1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2FFE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44E7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54DA4"/>
    <w:rsid w:val="00472589"/>
    <w:rsid w:val="00477908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321B6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927CD"/>
    <w:rsid w:val="007A126D"/>
    <w:rsid w:val="007A3D9F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0516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23EE4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228DD"/>
    <w:rsid w:val="00C32DEB"/>
    <w:rsid w:val="00C45236"/>
    <w:rsid w:val="00C57755"/>
    <w:rsid w:val="00C57EB7"/>
    <w:rsid w:val="00C676BB"/>
    <w:rsid w:val="00C911D9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74A7C"/>
    <w:rsid w:val="00D80694"/>
    <w:rsid w:val="00DA3D09"/>
    <w:rsid w:val="00DA719C"/>
    <w:rsid w:val="00DD45AE"/>
    <w:rsid w:val="00DD796D"/>
    <w:rsid w:val="00DF1410"/>
    <w:rsid w:val="00E0740B"/>
    <w:rsid w:val="00E1324D"/>
    <w:rsid w:val="00E43660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3EB5F-E32B-4005-8BAE-044E370A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31</cp:revision>
  <cp:lastPrinted>2019-08-16T11:21:00Z</cp:lastPrinted>
  <dcterms:created xsi:type="dcterms:W3CDTF">2018-11-28T07:09:00Z</dcterms:created>
  <dcterms:modified xsi:type="dcterms:W3CDTF">2020-07-09T07:16:00Z</dcterms:modified>
</cp:coreProperties>
</file>